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2C" w:rsidRPr="00792360" w:rsidRDefault="00792360" w:rsidP="00792360">
      <w:pPr>
        <w:jc w:val="center"/>
        <w:rPr>
          <w:rFonts w:ascii="Bradley Hand ITC" w:hAnsi="Bradley Hand ITC"/>
          <w:b/>
          <w:sz w:val="32"/>
          <w:szCs w:val="32"/>
          <w:lang w:val="en-US"/>
        </w:rPr>
      </w:pPr>
      <w:r w:rsidRPr="00792360">
        <w:rPr>
          <w:rFonts w:ascii="Bradley Hand ITC" w:hAnsi="Bradley Hand ITC"/>
          <w:b/>
          <w:i/>
          <w:sz w:val="32"/>
          <w:szCs w:val="32"/>
          <w:lang w:val="en-US"/>
        </w:rPr>
        <w:t>Welcome to 4th grade Math!!!!</w:t>
      </w:r>
      <w:r>
        <w:rPr>
          <w:rFonts w:ascii="Bradley Hand ITC" w:hAnsi="Bradley Hand ITC"/>
          <w:b/>
          <w:sz w:val="32"/>
          <w:szCs w:val="32"/>
          <w:lang w:val="en-US"/>
        </w:rPr>
        <w:t xml:space="preserve">   </w:t>
      </w:r>
    </w:p>
    <w:p w:rsidR="00792360" w:rsidRPr="00792360" w:rsidRDefault="00792360" w:rsidP="00792360">
      <w:pPr>
        <w:autoSpaceDE w:val="0"/>
        <w:autoSpaceDN w:val="0"/>
        <w:adjustRightInd w:val="0"/>
        <w:jc w:val="both"/>
        <w:rPr>
          <w:rFonts w:ascii="Calibri" w:eastAsia="Calibri" w:hAnsi="Calibri" w:cs="Arial"/>
          <w:bCs/>
          <w:color w:val="13358F"/>
          <w:sz w:val="28"/>
          <w:szCs w:val="28"/>
          <w:lang w:val="en-US" w:eastAsia="es-CO"/>
        </w:rPr>
      </w:pPr>
      <w:r w:rsidRPr="00792360">
        <w:rPr>
          <w:rFonts w:ascii="Bradley Hand ITC" w:hAnsi="Bradley Hand ITC"/>
          <w:sz w:val="28"/>
          <w:szCs w:val="28"/>
          <w:lang w:val="en-US"/>
        </w:rPr>
        <w:drawing>
          <wp:inline distT="0" distB="0" distL="0" distR="0">
            <wp:extent cx="1152525" cy="1084328"/>
            <wp:effectExtent l="19050" t="0" r="9525" b="0"/>
            <wp:docPr id="2" name="Imagen 1" descr="http://retirebefore25.com/images/qualities-of-a-young-successful-entrepreneu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etirebefore25.com/images/qualities-of-a-young-successful-entrepreneu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313" cy="1086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B5C81">
        <w:rPr>
          <w:rFonts w:ascii="Bradley Hand ITC" w:hAnsi="Bradley Hand ITC"/>
          <w:b/>
          <w:sz w:val="28"/>
          <w:szCs w:val="28"/>
          <w:lang w:val="en-US"/>
        </w:rPr>
        <w:t>In this second trimester you will become small entrepreneurs by creating your own small business.</w:t>
      </w:r>
      <w:r w:rsidRPr="00792360">
        <w:rPr>
          <w:rFonts w:ascii="Calibri" w:eastAsia="Calibri" w:hAnsi="Calibri" w:cs="Arial"/>
          <w:iCs/>
          <w:color w:val="1A1818"/>
          <w:sz w:val="28"/>
          <w:szCs w:val="28"/>
          <w:lang w:val="en-US" w:eastAsia="es-CO"/>
        </w:rPr>
        <w:t xml:space="preserve"> </w:t>
      </w:r>
      <w:r w:rsidRPr="00FB5C81">
        <w:rPr>
          <w:rFonts w:ascii="Calibri" w:eastAsia="Calibri" w:hAnsi="Calibri" w:cs="Arial"/>
          <w:bCs/>
          <w:color w:val="13358F"/>
          <w:sz w:val="28"/>
          <w:szCs w:val="28"/>
          <w:lang w:val="en-US" w:eastAsia="es-CO"/>
        </w:rPr>
        <w:t xml:space="preserve"> </w:t>
      </w:r>
    </w:p>
    <w:p w:rsidR="00FB5C81" w:rsidRDefault="00792360" w:rsidP="00792360">
      <w:pPr>
        <w:autoSpaceDE w:val="0"/>
        <w:autoSpaceDN w:val="0"/>
        <w:adjustRightInd w:val="0"/>
        <w:jc w:val="both"/>
        <w:rPr>
          <w:rFonts w:ascii="Bradley Hand ITC" w:eastAsia="Calibri" w:hAnsi="Bradley Hand ITC" w:cs="Arial"/>
          <w:w w:val="80"/>
          <w:sz w:val="28"/>
          <w:szCs w:val="28"/>
          <w:lang w:val="en-US"/>
        </w:rPr>
      </w:pPr>
      <w:r w:rsidRPr="00792360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>You are investors needed to become self-employed with your own small business as independent service providers able to satisfy the demand of</w:t>
      </w:r>
      <w:r w:rsid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 xml:space="preserve"> your local community. </w:t>
      </w:r>
      <w:proofErr w:type="gramStart"/>
      <w:r w:rsid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>you</w:t>
      </w:r>
      <w:proofErr w:type="gramEnd"/>
      <w:r w:rsid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 xml:space="preserve"> will:</w:t>
      </w:r>
    </w:p>
    <w:p w:rsidR="00FB5C81" w:rsidRPr="00FB5C81" w:rsidRDefault="00792360" w:rsidP="00FB5C81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radley Hand ITC" w:eastAsia="Calibri" w:hAnsi="Bradley Hand ITC" w:cs="Arial"/>
          <w:w w:val="80"/>
          <w:sz w:val="28"/>
          <w:szCs w:val="28"/>
        </w:rPr>
      </w:pPr>
      <w:r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 xml:space="preserve">write a plan to name, </w:t>
      </w:r>
    </w:p>
    <w:p w:rsidR="00FB5C81" w:rsidRPr="00FB5C81" w:rsidRDefault="00792360" w:rsidP="00FB5C81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radley Hand ITC" w:eastAsia="Calibri" w:hAnsi="Bradley Hand ITC" w:cs="Arial"/>
          <w:w w:val="80"/>
          <w:sz w:val="28"/>
          <w:szCs w:val="28"/>
        </w:rPr>
      </w:pPr>
      <w:r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 xml:space="preserve">advertise, </w:t>
      </w:r>
    </w:p>
    <w:p w:rsidR="00FB5C81" w:rsidRPr="00FB5C81" w:rsidRDefault="00792360" w:rsidP="00FB5C81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radley Hand ITC" w:eastAsia="Calibri" w:hAnsi="Bradley Hand ITC" w:cs="Arial"/>
          <w:w w:val="80"/>
          <w:sz w:val="28"/>
          <w:szCs w:val="28"/>
        </w:rPr>
      </w:pPr>
      <w:r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 xml:space="preserve">choose job responsibilities, </w:t>
      </w:r>
    </w:p>
    <w:p w:rsidR="00FB5C81" w:rsidRPr="00FB5C81" w:rsidRDefault="00792360" w:rsidP="00FB5C81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radley Hand ITC" w:eastAsia="Calibri" w:hAnsi="Bradley Hand ITC" w:cs="Arial"/>
          <w:w w:val="80"/>
          <w:sz w:val="28"/>
          <w:szCs w:val="28"/>
          <w:lang w:val="en-US"/>
        </w:rPr>
      </w:pPr>
      <w:r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>prepare a timelin</w:t>
      </w:r>
      <w:r w:rsid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>e for selling products</w:t>
      </w:r>
      <w:r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 xml:space="preserve"> </w:t>
      </w:r>
    </w:p>
    <w:p w:rsidR="00FB5C81" w:rsidRPr="00FB5C81" w:rsidRDefault="00792360" w:rsidP="00FB5C81">
      <w:pPr>
        <w:pStyle w:val="Prrafodelista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Bradley Hand ITC" w:eastAsia="Calibri" w:hAnsi="Bradley Hand ITC" w:cs="Arial"/>
          <w:w w:val="80"/>
          <w:sz w:val="28"/>
          <w:szCs w:val="28"/>
        </w:rPr>
      </w:pPr>
      <w:proofErr w:type="gramStart"/>
      <w:r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>and</w:t>
      </w:r>
      <w:proofErr w:type="gramEnd"/>
      <w:r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 xml:space="preserve"> price materials. </w:t>
      </w:r>
    </w:p>
    <w:p w:rsidR="00FB5C81" w:rsidRDefault="00792360" w:rsidP="00FB5C81">
      <w:pPr>
        <w:autoSpaceDE w:val="0"/>
        <w:autoSpaceDN w:val="0"/>
        <w:adjustRightInd w:val="0"/>
        <w:jc w:val="both"/>
        <w:rPr>
          <w:rFonts w:ascii="Bradley Hand ITC" w:eastAsia="Calibri" w:hAnsi="Bradley Hand ITC" w:cs="Arial"/>
          <w:w w:val="80"/>
          <w:sz w:val="28"/>
          <w:szCs w:val="28"/>
          <w:lang w:val="en-US"/>
        </w:rPr>
      </w:pPr>
      <w:r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>The products will be exposed and sell to elementary students. This will be used by students as capital resources for their business.</w:t>
      </w:r>
    </w:p>
    <w:p w:rsidR="00792360" w:rsidRPr="00FB5C81" w:rsidRDefault="00792360" w:rsidP="00FB5C81">
      <w:pPr>
        <w:autoSpaceDE w:val="0"/>
        <w:autoSpaceDN w:val="0"/>
        <w:adjustRightInd w:val="0"/>
        <w:jc w:val="both"/>
        <w:rPr>
          <w:rFonts w:ascii="Bradley Hand ITC" w:eastAsia="Calibri" w:hAnsi="Bradley Hand ITC" w:cs="Arial"/>
          <w:w w:val="80"/>
          <w:sz w:val="28"/>
          <w:szCs w:val="28"/>
          <w:lang w:val="en-US"/>
        </w:rPr>
      </w:pPr>
      <w:r w:rsidRPr="00792360">
        <w:rPr>
          <w:w w:val="80"/>
        </w:rPr>
        <w:drawing>
          <wp:inline distT="0" distB="0" distL="0" distR="0">
            <wp:extent cx="923925" cy="1101843"/>
            <wp:effectExtent l="19050" t="0" r="9525" b="0"/>
            <wp:docPr id="4" name="Imagen 4" descr="http://www.stockpicksexpert.com/Data/Sites/1/Stock%20Picks%20Expert/Business/Entreprene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stockpicksexpert.com/Data/Sites/1/Stock%20Picks%20Expert/Business/Entrepreneu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79" cy="1103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B5C81"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 xml:space="preserve">            For these </w:t>
      </w:r>
      <w:proofErr w:type="spellStart"/>
      <w:r w:rsidR="00FB5C81"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>yo</w:t>
      </w:r>
      <w:proofErr w:type="spellEnd"/>
      <w:r w:rsidR="00FB5C81"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 xml:space="preserve"> will apply your concepts with decimals, fracti</w:t>
      </w:r>
      <w:r w:rsid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>o</w:t>
      </w:r>
      <w:r w:rsidR="00FB5C81" w:rsidRPr="00FB5C81">
        <w:rPr>
          <w:rFonts w:ascii="Bradley Hand ITC" w:eastAsia="Calibri" w:hAnsi="Bradley Hand ITC" w:cs="Arial"/>
          <w:w w:val="80"/>
          <w:sz w:val="28"/>
          <w:szCs w:val="28"/>
          <w:lang w:val="en-US"/>
        </w:rPr>
        <w:t>ns, mixed numbers and geometry.</w:t>
      </w:r>
    </w:p>
    <w:p w:rsidR="00792360" w:rsidRPr="00792360" w:rsidRDefault="00792360" w:rsidP="00792360">
      <w:pPr>
        <w:jc w:val="both"/>
        <w:rPr>
          <w:rFonts w:ascii="Bradley Hand ITC" w:hAnsi="Bradley Hand ITC"/>
          <w:sz w:val="28"/>
          <w:szCs w:val="28"/>
          <w:lang w:val="en-US"/>
        </w:rPr>
      </w:pPr>
    </w:p>
    <w:sectPr w:rsidR="00792360" w:rsidRPr="00792360" w:rsidSect="006208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A04A7"/>
    <w:multiLevelType w:val="multilevel"/>
    <w:tmpl w:val="24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2360"/>
    <w:rsid w:val="0062082C"/>
    <w:rsid w:val="00792360"/>
    <w:rsid w:val="00FB5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082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792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9236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B5C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o">
  <a:themeElements>
    <a:clrScheme name="Opulento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o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o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</dc:creator>
  <cp:lastModifiedBy>Claudia</cp:lastModifiedBy>
  <cp:revision>1</cp:revision>
  <dcterms:created xsi:type="dcterms:W3CDTF">2010-11-14T15:31:00Z</dcterms:created>
  <dcterms:modified xsi:type="dcterms:W3CDTF">2010-11-14T15:46:00Z</dcterms:modified>
</cp:coreProperties>
</file>